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D8" w:rsidRPr="002F221B" w:rsidRDefault="005B49D8" w:rsidP="00507796">
      <w:pPr>
        <w:ind w:left="-720" w:right="-23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78C0A5" wp14:editId="11836D2F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5B49D8" w:rsidRDefault="005B49D8" w:rsidP="005B49D8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5B49D8" w:rsidRDefault="005B49D8" w:rsidP="005B49D8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0657C" wp14:editId="7C4235D6">
                <wp:simplePos x="0" y="0"/>
                <wp:positionH relativeFrom="column">
                  <wp:posOffset>-1169035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05pt,14.4pt" to="50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5B49D8" w:rsidRPr="006A17E7" w:rsidRDefault="005B49D8" w:rsidP="005B49D8">
      <w:pPr>
        <w:pStyle w:val="Heading1"/>
        <w:spacing w:before="60"/>
        <w:ind w:left="1077"/>
        <w:rPr>
          <w:sz w:val="6"/>
          <w:u w:val="thick"/>
        </w:rPr>
      </w:pPr>
    </w:p>
    <w:p w:rsidR="00D87FBD" w:rsidRDefault="00D87FBD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784"/>
        <w:gridCol w:w="3668"/>
      </w:tblGrid>
      <w:tr w:rsidR="003F6298" w:rsidRPr="003F6298" w:rsidTr="003F6298">
        <w:trPr>
          <w:trHeight w:val="372"/>
        </w:trPr>
        <w:tc>
          <w:tcPr>
            <w:tcW w:w="9441" w:type="dxa"/>
            <w:gridSpan w:val="3"/>
          </w:tcPr>
          <w:p w:rsidR="003F6298" w:rsidRPr="003F6298" w:rsidRDefault="003F6298">
            <w:pPr>
              <w:pStyle w:val="TableParagraph"/>
              <w:spacing w:line="276" w:lineRule="exact"/>
              <w:ind w:left="530" w:right="520" w:hanging="2"/>
              <w:rPr>
                <w:sz w:val="24"/>
              </w:rPr>
            </w:pPr>
            <w:r w:rsidRPr="003F6298">
              <w:rPr>
                <w:b/>
                <w:sz w:val="24"/>
              </w:rPr>
              <w:t>Indicative</w:t>
            </w:r>
            <w:r w:rsidRPr="003F6298">
              <w:rPr>
                <w:b/>
                <w:spacing w:val="-2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Bill</w:t>
            </w:r>
            <w:r w:rsidRPr="003F6298">
              <w:rPr>
                <w:b/>
                <w:spacing w:val="-1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of Materials</w:t>
            </w:r>
            <w:r w:rsidRPr="003F6298">
              <w:rPr>
                <w:b/>
                <w:spacing w:val="1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for</w:t>
            </w:r>
            <w:r w:rsidRPr="003F6298">
              <w:rPr>
                <w:b/>
                <w:spacing w:val="-3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standard</w:t>
            </w:r>
            <w:r w:rsidRPr="003F6298">
              <w:rPr>
                <w:b/>
                <w:spacing w:val="-3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package</w:t>
            </w:r>
            <w:r w:rsidRPr="003F6298">
              <w:rPr>
                <w:b/>
                <w:spacing w:val="-2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of rooftop</w:t>
            </w:r>
            <w:r w:rsidRPr="003F6298">
              <w:rPr>
                <w:b/>
                <w:spacing w:val="-1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solar</w:t>
            </w:r>
            <w:r w:rsidRPr="003F6298">
              <w:rPr>
                <w:b/>
                <w:spacing w:val="-2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plant</w:t>
            </w:r>
          </w:p>
        </w:tc>
      </w:tr>
      <w:tr w:rsidR="003F6298" w:rsidRPr="003F6298" w:rsidTr="003F6298">
        <w:trPr>
          <w:trHeight w:val="363"/>
        </w:trPr>
        <w:tc>
          <w:tcPr>
            <w:tcW w:w="989" w:type="dxa"/>
          </w:tcPr>
          <w:p w:rsidR="003F6298" w:rsidRPr="003F6298" w:rsidRDefault="003F6298" w:rsidP="005172DA">
            <w:pPr>
              <w:pStyle w:val="TableParagraph"/>
              <w:ind w:left="220"/>
              <w:jc w:val="left"/>
              <w:rPr>
                <w:b/>
                <w:sz w:val="24"/>
              </w:rPr>
            </w:pPr>
            <w:r w:rsidRPr="003F6298">
              <w:rPr>
                <w:b/>
                <w:sz w:val="24"/>
              </w:rPr>
              <w:t>S.</w:t>
            </w:r>
            <w:r w:rsidRPr="003F6298">
              <w:rPr>
                <w:b/>
                <w:spacing w:val="-1"/>
                <w:sz w:val="24"/>
              </w:rPr>
              <w:t xml:space="preserve"> </w:t>
            </w:r>
            <w:r w:rsidRPr="003F6298">
              <w:rPr>
                <w:b/>
                <w:sz w:val="24"/>
              </w:rPr>
              <w:t>No</w:t>
            </w:r>
          </w:p>
        </w:tc>
        <w:tc>
          <w:tcPr>
            <w:tcW w:w="4784" w:type="dxa"/>
          </w:tcPr>
          <w:p w:rsidR="003F6298" w:rsidRPr="003F6298" w:rsidRDefault="003F6298" w:rsidP="005172DA">
            <w:pPr>
              <w:pStyle w:val="TableParagraph"/>
              <w:ind w:left="1876" w:right="1870"/>
              <w:rPr>
                <w:b/>
                <w:sz w:val="24"/>
              </w:rPr>
            </w:pPr>
            <w:r w:rsidRPr="003F6298">
              <w:rPr>
                <w:b/>
                <w:sz w:val="24"/>
              </w:rPr>
              <w:t>Materials</w:t>
            </w:r>
          </w:p>
        </w:tc>
        <w:tc>
          <w:tcPr>
            <w:tcW w:w="3668" w:type="dxa"/>
          </w:tcPr>
          <w:p w:rsidR="003F6298" w:rsidRPr="003F6298" w:rsidRDefault="003F6298" w:rsidP="005172DA">
            <w:pPr>
              <w:pStyle w:val="TableParagraph"/>
              <w:ind w:left="294" w:right="287"/>
              <w:rPr>
                <w:b/>
                <w:sz w:val="24"/>
              </w:rPr>
            </w:pPr>
            <w:r w:rsidRPr="003F6298">
              <w:rPr>
                <w:b/>
                <w:sz w:val="24"/>
              </w:rPr>
              <w:t>Standard/specification</w:t>
            </w:r>
          </w:p>
        </w:tc>
      </w:tr>
      <w:tr w:rsidR="00D87FBD" w:rsidRPr="003F6298">
        <w:trPr>
          <w:trHeight w:val="827"/>
        </w:trPr>
        <w:tc>
          <w:tcPr>
            <w:tcW w:w="989" w:type="dxa"/>
          </w:tcPr>
          <w:p w:rsidR="00D87FBD" w:rsidRPr="003F6298" w:rsidRDefault="00D87FBD">
            <w:pPr>
              <w:pStyle w:val="TableParagraph"/>
              <w:spacing w:before="10" w:line="240" w:lineRule="auto"/>
              <w:ind w:left="0"/>
              <w:jc w:val="left"/>
              <w:rPr>
                <w:sz w:val="23"/>
              </w:rPr>
            </w:pPr>
          </w:p>
          <w:p w:rsidR="00D87FBD" w:rsidRPr="003F6298" w:rsidRDefault="004B7C91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 w:rsidRPr="003F6298">
              <w:rPr>
                <w:sz w:val="24"/>
              </w:rPr>
              <w:t>1</w:t>
            </w:r>
          </w:p>
        </w:tc>
        <w:tc>
          <w:tcPr>
            <w:tcW w:w="4784" w:type="dxa"/>
          </w:tcPr>
          <w:p w:rsidR="00D87FBD" w:rsidRPr="003F6298" w:rsidRDefault="00D87FBD">
            <w:pPr>
              <w:pStyle w:val="TableParagraph"/>
              <w:spacing w:before="10" w:line="240" w:lineRule="auto"/>
              <w:ind w:left="0"/>
              <w:jc w:val="left"/>
              <w:rPr>
                <w:sz w:val="23"/>
              </w:rPr>
            </w:pPr>
          </w:p>
          <w:p w:rsidR="00D87FBD" w:rsidRPr="003F6298" w:rsidRDefault="004B7C9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3F6298">
              <w:rPr>
                <w:sz w:val="24"/>
              </w:rPr>
              <w:t>Solar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PV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Panel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line="276" w:lineRule="exact"/>
              <w:ind w:left="530" w:right="520" w:hanging="2"/>
              <w:rPr>
                <w:sz w:val="24"/>
              </w:rPr>
            </w:pPr>
            <w:r w:rsidRPr="003F6298">
              <w:rPr>
                <w:sz w:val="24"/>
              </w:rPr>
              <w:t>As per MNRE</w:t>
            </w:r>
            <w:r w:rsidRPr="003F6298">
              <w:rPr>
                <w:spacing w:val="1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specification/standards and</w:t>
            </w:r>
            <w:r w:rsidRPr="003F6298">
              <w:rPr>
                <w:spacing w:val="-58"/>
                <w:sz w:val="24"/>
              </w:rPr>
              <w:t xml:space="preserve"> </w:t>
            </w:r>
            <w:r w:rsidRPr="003F6298">
              <w:rPr>
                <w:sz w:val="24"/>
              </w:rPr>
              <w:t>registered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in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ALMM</w:t>
            </w:r>
          </w:p>
        </w:tc>
      </w:tr>
      <w:tr w:rsidR="00D87FBD" w:rsidRPr="003F6298">
        <w:trPr>
          <w:trHeight w:val="551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37" w:line="240" w:lineRule="auto"/>
              <w:ind w:left="9"/>
              <w:rPr>
                <w:sz w:val="24"/>
              </w:rPr>
            </w:pPr>
            <w:r w:rsidRPr="003F6298">
              <w:rPr>
                <w:sz w:val="24"/>
              </w:rPr>
              <w:t>2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37" w:line="240" w:lineRule="auto"/>
              <w:jc w:val="left"/>
              <w:rPr>
                <w:sz w:val="24"/>
              </w:rPr>
            </w:pPr>
            <w:r w:rsidRPr="003F6298">
              <w:rPr>
                <w:sz w:val="24"/>
              </w:rPr>
              <w:t>Grid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Connected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Inverter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line="276" w:lineRule="exact"/>
              <w:ind w:left="1300" w:right="453" w:hanging="838"/>
              <w:jc w:val="left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6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6"/>
                <w:sz w:val="24"/>
              </w:rPr>
              <w:t xml:space="preserve"> </w:t>
            </w:r>
            <w:r w:rsidRPr="003F6298">
              <w:rPr>
                <w:sz w:val="24"/>
              </w:rPr>
              <w:t>MNRE/BIS</w:t>
            </w:r>
            <w:r w:rsidRPr="003F6298">
              <w:rPr>
                <w:spacing w:val="-5"/>
                <w:sz w:val="24"/>
              </w:rPr>
              <w:t xml:space="preserve"> </w:t>
            </w:r>
            <w:r w:rsidRPr="003F6298">
              <w:rPr>
                <w:sz w:val="24"/>
              </w:rPr>
              <w:t>Standard</w:t>
            </w:r>
            <w:r w:rsidRPr="003F6298">
              <w:rPr>
                <w:spacing w:val="-57"/>
                <w:sz w:val="24"/>
              </w:rPr>
              <w:t xml:space="preserve"> </w:t>
            </w:r>
            <w:r w:rsidRPr="003F6298">
              <w:rPr>
                <w:sz w:val="24"/>
              </w:rPr>
              <w:t>regulations</w:t>
            </w:r>
          </w:p>
        </w:tc>
      </w:tr>
      <w:tr w:rsidR="00D87FBD" w:rsidRPr="003F6298">
        <w:trPr>
          <w:trHeight w:val="274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3F6298">
              <w:rPr>
                <w:sz w:val="24"/>
              </w:rPr>
              <w:t>3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 w:rsidRPr="003F6298">
              <w:rPr>
                <w:sz w:val="24"/>
              </w:rPr>
              <w:t>Module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Mounting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Structure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(MMS)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line="255" w:lineRule="exact"/>
              <w:ind w:left="294" w:right="291"/>
              <w:rPr>
                <w:sz w:val="24"/>
              </w:rPr>
            </w:pPr>
            <w:r w:rsidRPr="003F6298">
              <w:rPr>
                <w:sz w:val="24"/>
              </w:rPr>
              <w:t>Galvanized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as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applicable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IS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9"/>
              <w:rPr>
                <w:sz w:val="24"/>
              </w:rPr>
            </w:pPr>
            <w:r w:rsidRPr="003F6298">
              <w:rPr>
                <w:sz w:val="24"/>
              </w:rPr>
              <w:t>4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Structure</w:t>
            </w:r>
            <w:r w:rsidRPr="003F6298">
              <w:rPr>
                <w:spacing w:val="-5"/>
                <w:sz w:val="24"/>
              </w:rPr>
              <w:t xml:space="preserve"> </w:t>
            </w:r>
            <w:r w:rsidRPr="003F6298">
              <w:rPr>
                <w:sz w:val="24"/>
              </w:rPr>
              <w:t>Accessories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7"/>
              <w:rPr>
                <w:sz w:val="24"/>
              </w:rPr>
            </w:pPr>
            <w:r w:rsidRPr="003F6298">
              <w:rPr>
                <w:sz w:val="24"/>
              </w:rPr>
              <w:t>Stainless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Steel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304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9"/>
              <w:rPr>
                <w:sz w:val="24"/>
              </w:rPr>
            </w:pPr>
            <w:r w:rsidRPr="003F6298">
              <w:rPr>
                <w:sz w:val="24"/>
              </w:rPr>
              <w:t>5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Net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Meter and Solar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meter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90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DISCOM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requirements</w:t>
            </w:r>
          </w:p>
        </w:tc>
      </w:tr>
      <w:tr w:rsidR="00D87FBD" w:rsidRPr="003F6298">
        <w:trPr>
          <w:trHeight w:val="554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38" w:line="240" w:lineRule="auto"/>
              <w:ind w:left="9"/>
              <w:rPr>
                <w:sz w:val="24"/>
              </w:rPr>
            </w:pPr>
            <w:r w:rsidRPr="003F6298">
              <w:rPr>
                <w:sz w:val="24"/>
              </w:rPr>
              <w:t>6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38" w:line="240" w:lineRule="auto"/>
              <w:jc w:val="left"/>
              <w:rPr>
                <w:sz w:val="24"/>
              </w:rPr>
            </w:pPr>
            <w:r w:rsidRPr="003F6298">
              <w:rPr>
                <w:sz w:val="24"/>
              </w:rPr>
              <w:t>Array</w:t>
            </w:r>
            <w:r w:rsidRPr="003F6298">
              <w:rPr>
                <w:spacing w:val="-6"/>
                <w:sz w:val="24"/>
              </w:rPr>
              <w:t xml:space="preserve"> </w:t>
            </w:r>
            <w:r w:rsidRPr="003F6298">
              <w:rPr>
                <w:sz w:val="24"/>
              </w:rPr>
              <w:t>Junction Box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line="270" w:lineRule="atLeast"/>
              <w:ind w:left="1252" w:right="607" w:hanging="636"/>
              <w:jc w:val="left"/>
              <w:rPr>
                <w:sz w:val="24"/>
              </w:rPr>
            </w:pPr>
            <w:r w:rsidRPr="003F6298">
              <w:rPr>
                <w:sz w:val="24"/>
              </w:rPr>
              <w:t>Protection</w:t>
            </w:r>
            <w:r w:rsidRPr="003F6298">
              <w:rPr>
                <w:spacing w:val="-7"/>
                <w:sz w:val="24"/>
              </w:rPr>
              <w:t xml:space="preserve"> </w:t>
            </w:r>
            <w:r w:rsidRPr="003F6298">
              <w:rPr>
                <w:sz w:val="24"/>
              </w:rPr>
              <w:t>as</w:t>
            </w:r>
            <w:r w:rsidRPr="003F6298">
              <w:rPr>
                <w:spacing w:val="-6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5"/>
                <w:sz w:val="24"/>
              </w:rPr>
              <w:t xml:space="preserve"> </w:t>
            </w:r>
            <w:r w:rsidRPr="003F6298">
              <w:rPr>
                <w:sz w:val="24"/>
              </w:rPr>
              <w:t>Inverter</w:t>
            </w:r>
            <w:r w:rsidRPr="003F6298">
              <w:rPr>
                <w:spacing w:val="-57"/>
                <w:sz w:val="24"/>
              </w:rPr>
              <w:t xml:space="preserve"> </w:t>
            </w:r>
            <w:r w:rsidRPr="003F6298">
              <w:rPr>
                <w:sz w:val="24"/>
              </w:rPr>
              <w:t>requirement</w:t>
            </w:r>
          </w:p>
        </w:tc>
      </w:tr>
      <w:tr w:rsidR="00D87FBD" w:rsidRPr="003F6298">
        <w:trPr>
          <w:trHeight w:val="552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36" w:line="240" w:lineRule="auto"/>
              <w:ind w:left="9"/>
              <w:rPr>
                <w:sz w:val="24"/>
              </w:rPr>
            </w:pPr>
            <w:r w:rsidRPr="003F6298">
              <w:rPr>
                <w:sz w:val="24"/>
              </w:rPr>
              <w:t>7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36" w:line="240" w:lineRule="auto"/>
              <w:jc w:val="left"/>
              <w:rPr>
                <w:sz w:val="24"/>
              </w:rPr>
            </w:pPr>
            <w:r w:rsidRPr="003F6298">
              <w:rPr>
                <w:sz w:val="24"/>
              </w:rPr>
              <w:t>AC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Distribution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Board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line="276" w:lineRule="exact"/>
              <w:ind w:left="503" w:right="465" w:hanging="10"/>
              <w:jc w:val="left"/>
              <w:rPr>
                <w:sz w:val="24"/>
              </w:rPr>
            </w:pPr>
            <w:r w:rsidRPr="003F6298">
              <w:rPr>
                <w:sz w:val="24"/>
              </w:rPr>
              <w:t>Protection as per Inverter &amp;</w:t>
            </w:r>
            <w:r w:rsidRPr="003F6298">
              <w:rPr>
                <w:spacing w:val="-58"/>
                <w:sz w:val="24"/>
              </w:rPr>
              <w:t xml:space="preserve"> </w:t>
            </w:r>
            <w:r w:rsidRPr="003F6298">
              <w:rPr>
                <w:sz w:val="24"/>
              </w:rPr>
              <w:t>DISCOM/Grid</w:t>
            </w:r>
            <w:r w:rsidRPr="003F6298">
              <w:rPr>
                <w:spacing w:val="-6"/>
                <w:sz w:val="24"/>
              </w:rPr>
              <w:t xml:space="preserve"> </w:t>
            </w:r>
            <w:r w:rsidRPr="003F6298">
              <w:rPr>
                <w:sz w:val="24"/>
              </w:rPr>
              <w:t>requirement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9"/>
              <w:rPr>
                <w:sz w:val="24"/>
              </w:rPr>
            </w:pPr>
            <w:r w:rsidRPr="003F6298">
              <w:rPr>
                <w:sz w:val="24"/>
              </w:rPr>
              <w:t>8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Solar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DC Cables</w:t>
            </w:r>
          </w:p>
        </w:tc>
        <w:tc>
          <w:tcPr>
            <w:tcW w:w="3668" w:type="dxa"/>
            <w:vMerge w:val="restart"/>
          </w:tcPr>
          <w:p w:rsidR="00D87FBD" w:rsidRPr="003F6298" w:rsidRDefault="004B7C91">
            <w:pPr>
              <w:pStyle w:val="TableParagraph"/>
              <w:spacing w:line="270" w:lineRule="atLeast"/>
              <w:ind w:left="796" w:right="148" w:hanging="639"/>
              <w:jc w:val="left"/>
              <w:rPr>
                <w:sz w:val="24"/>
              </w:rPr>
            </w:pPr>
            <w:r w:rsidRPr="003F6298">
              <w:rPr>
                <w:sz w:val="24"/>
              </w:rPr>
              <w:t>Total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50</w:t>
            </w:r>
            <w:r w:rsidRPr="003F6298">
              <w:rPr>
                <w:spacing w:val="-2"/>
                <w:sz w:val="24"/>
              </w:rPr>
              <w:t xml:space="preserve"> </w:t>
            </w:r>
            <w:proofErr w:type="spellStart"/>
            <w:r w:rsidRPr="003F6298">
              <w:rPr>
                <w:sz w:val="24"/>
              </w:rPr>
              <w:t>metre</w:t>
            </w:r>
            <w:proofErr w:type="spellEnd"/>
            <w:r w:rsidRPr="003F6298">
              <w:rPr>
                <w:spacing w:val="-5"/>
                <w:sz w:val="24"/>
              </w:rPr>
              <w:t xml:space="preserve"> </w:t>
            </w:r>
            <w:r w:rsidRPr="003F6298">
              <w:rPr>
                <w:sz w:val="24"/>
              </w:rPr>
              <w:t>in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length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and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as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57"/>
                <w:sz w:val="24"/>
              </w:rPr>
              <w:t xml:space="preserve"> </w:t>
            </w:r>
            <w:r w:rsidRPr="003F6298">
              <w:rPr>
                <w:sz w:val="24"/>
              </w:rPr>
              <w:t>MNRE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9"/>
              <w:rPr>
                <w:sz w:val="24"/>
              </w:rPr>
            </w:pPr>
            <w:r w:rsidRPr="003F6298">
              <w:rPr>
                <w:sz w:val="24"/>
              </w:rPr>
              <w:t>9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AC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Cables</w:t>
            </w:r>
          </w:p>
        </w:tc>
        <w:tc>
          <w:tcPr>
            <w:tcW w:w="3668" w:type="dxa"/>
            <w:vMerge/>
            <w:tcBorders>
              <w:top w:val="nil"/>
            </w:tcBorders>
          </w:tcPr>
          <w:p w:rsidR="00D87FBD" w:rsidRPr="003F6298" w:rsidRDefault="00D87FBD">
            <w:pPr>
              <w:rPr>
                <w:sz w:val="2"/>
                <w:szCs w:val="2"/>
              </w:rPr>
            </w:pP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10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Earthing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MNRE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11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Lightning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Arrestor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MNRE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7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" w:line="257" w:lineRule="exact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12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 w:rsidRPr="003F6298">
              <w:rPr>
                <w:sz w:val="24"/>
              </w:rPr>
              <w:t>Earthing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Cable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/ Strip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before="1" w:line="257" w:lineRule="exact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MNRE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14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Connectors,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Conduit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pipes</w:t>
            </w:r>
            <w:r w:rsidRPr="003F6298">
              <w:rPr>
                <w:spacing w:val="-1"/>
                <w:sz w:val="24"/>
              </w:rPr>
              <w:t xml:space="preserve"> </w:t>
            </w:r>
            <w:proofErr w:type="spellStart"/>
            <w:r w:rsidRPr="003F6298">
              <w:rPr>
                <w:sz w:val="24"/>
              </w:rPr>
              <w:t>etc</w:t>
            </w:r>
            <w:proofErr w:type="spellEnd"/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MNRE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15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Accessories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requirement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16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Other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Items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required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to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complete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project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requirement</w:t>
            </w:r>
          </w:p>
        </w:tc>
      </w:tr>
      <w:tr w:rsidR="00D87FBD" w:rsidRPr="003F6298">
        <w:trPr>
          <w:trHeight w:val="551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38" w:line="240" w:lineRule="auto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17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38" w:line="240" w:lineRule="auto"/>
              <w:jc w:val="left"/>
              <w:rPr>
                <w:sz w:val="24"/>
              </w:rPr>
            </w:pPr>
            <w:r w:rsidRPr="003F6298">
              <w:rPr>
                <w:sz w:val="24"/>
              </w:rPr>
              <w:t>Installation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Testing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&amp;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Commissioning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line="276" w:lineRule="exact"/>
              <w:ind w:left="1593" w:right="351" w:hanging="1220"/>
              <w:jc w:val="left"/>
              <w:rPr>
                <w:sz w:val="24"/>
              </w:rPr>
            </w:pPr>
            <w:r w:rsidRPr="003F6298">
              <w:rPr>
                <w:sz w:val="24"/>
              </w:rPr>
              <w:t>As per safety norms of SERC/</w:t>
            </w:r>
            <w:r w:rsidRPr="003F6298">
              <w:rPr>
                <w:spacing w:val="-57"/>
                <w:sz w:val="24"/>
              </w:rPr>
              <w:t xml:space="preserve"> </w:t>
            </w:r>
            <w:r w:rsidRPr="003F6298">
              <w:rPr>
                <w:sz w:val="24"/>
              </w:rPr>
              <w:t>CEA</w:t>
            </w:r>
          </w:p>
        </w:tc>
      </w:tr>
      <w:tr w:rsidR="00D87FBD" w:rsidRPr="003F6298">
        <w:trPr>
          <w:trHeight w:val="276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18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Civil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materials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MNRE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5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19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jc w:val="left"/>
              <w:rPr>
                <w:sz w:val="24"/>
              </w:rPr>
            </w:pPr>
            <w:r w:rsidRPr="003F6298">
              <w:rPr>
                <w:sz w:val="24"/>
              </w:rPr>
              <w:t>Civil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Work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ind w:left="294" w:right="289"/>
              <w:rPr>
                <w:sz w:val="24"/>
              </w:rPr>
            </w:pPr>
            <w:r w:rsidRPr="003F6298">
              <w:rPr>
                <w:sz w:val="24"/>
              </w:rPr>
              <w:t>As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per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MNRE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specifications</w:t>
            </w:r>
          </w:p>
        </w:tc>
      </w:tr>
      <w:tr w:rsidR="00D87FBD" w:rsidRPr="003F6298">
        <w:trPr>
          <w:trHeight w:val="278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" w:line="257" w:lineRule="exact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20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 w:rsidRPr="003F6298">
              <w:rPr>
                <w:sz w:val="24"/>
              </w:rPr>
              <w:t>Performance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Testing</w:t>
            </w:r>
          </w:p>
        </w:tc>
        <w:tc>
          <w:tcPr>
            <w:tcW w:w="3668" w:type="dxa"/>
          </w:tcPr>
          <w:p w:rsidR="00D87FBD" w:rsidRPr="003F6298" w:rsidRDefault="004B7C91">
            <w:pPr>
              <w:pStyle w:val="TableParagraph"/>
              <w:spacing w:before="1" w:line="257" w:lineRule="exact"/>
              <w:ind w:left="294" w:right="283"/>
              <w:rPr>
                <w:sz w:val="24"/>
              </w:rPr>
            </w:pPr>
            <w:r w:rsidRPr="003F6298">
              <w:rPr>
                <w:sz w:val="24"/>
              </w:rPr>
              <w:t>Minimum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75%</w:t>
            </w:r>
          </w:p>
        </w:tc>
      </w:tr>
      <w:tr w:rsidR="00D87FBD">
        <w:trPr>
          <w:trHeight w:val="551"/>
        </w:trPr>
        <w:tc>
          <w:tcPr>
            <w:tcW w:w="989" w:type="dxa"/>
          </w:tcPr>
          <w:p w:rsidR="00D87FBD" w:rsidRPr="003F6298" w:rsidRDefault="004B7C91">
            <w:pPr>
              <w:pStyle w:val="TableParagraph"/>
              <w:spacing w:before="135" w:line="240" w:lineRule="auto"/>
              <w:ind w:left="354" w:right="345"/>
              <w:rPr>
                <w:sz w:val="24"/>
              </w:rPr>
            </w:pPr>
            <w:r w:rsidRPr="003F6298">
              <w:rPr>
                <w:sz w:val="24"/>
              </w:rPr>
              <w:t>21</w:t>
            </w:r>
          </w:p>
        </w:tc>
        <w:tc>
          <w:tcPr>
            <w:tcW w:w="4784" w:type="dxa"/>
          </w:tcPr>
          <w:p w:rsidR="00D87FBD" w:rsidRPr="003F6298" w:rsidRDefault="004B7C91">
            <w:pPr>
              <w:pStyle w:val="TableParagraph"/>
              <w:spacing w:before="135" w:line="240" w:lineRule="auto"/>
              <w:jc w:val="left"/>
              <w:rPr>
                <w:sz w:val="24"/>
              </w:rPr>
            </w:pPr>
            <w:r w:rsidRPr="003F6298">
              <w:rPr>
                <w:sz w:val="24"/>
              </w:rPr>
              <w:t>O&amp;M</w:t>
            </w:r>
            <w:r w:rsidRPr="003F6298">
              <w:rPr>
                <w:spacing w:val="-1"/>
                <w:sz w:val="24"/>
              </w:rPr>
              <w:t xml:space="preserve"> </w:t>
            </w:r>
            <w:r w:rsidRPr="003F6298">
              <w:rPr>
                <w:sz w:val="24"/>
              </w:rPr>
              <w:t>and Warranty</w:t>
            </w:r>
          </w:p>
        </w:tc>
        <w:tc>
          <w:tcPr>
            <w:tcW w:w="3668" w:type="dxa"/>
          </w:tcPr>
          <w:p w:rsidR="00D87FBD" w:rsidRDefault="004B7C91">
            <w:pPr>
              <w:pStyle w:val="TableParagraph"/>
              <w:spacing w:line="276" w:lineRule="exact"/>
              <w:ind w:left="1098" w:right="652" w:hanging="435"/>
              <w:jc w:val="left"/>
              <w:rPr>
                <w:sz w:val="24"/>
              </w:rPr>
            </w:pPr>
            <w:r w:rsidRPr="003F6298">
              <w:rPr>
                <w:sz w:val="24"/>
              </w:rPr>
              <w:t>5</w:t>
            </w:r>
            <w:r w:rsidRPr="003F6298">
              <w:rPr>
                <w:spacing w:val="-4"/>
                <w:sz w:val="24"/>
              </w:rPr>
              <w:t xml:space="preserve"> </w:t>
            </w:r>
            <w:r w:rsidRPr="003F6298">
              <w:rPr>
                <w:sz w:val="24"/>
              </w:rPr>
              <w:t>Years</w:t>
            </w:r>
            <w:r w:rsidRPr="003F6298">
              <w:rPr>
                <w:spacing w:val="-2"/>
                <w:sz w:val="24"/>
              </w:rPr>
              <w:t xml:space="preserve"> </w:t>
            </w:r>
            <w:r w:rsidRPr="003F6298">
              <w:rPr>
                <w:sz w:val="24"/>
              </w:rPr>
              <w:t>from</w:t>
            </w:r>
            <w:r w:rsidRPr="003F6298">
              <w:rPr>
                <w:spacing w:val="-4"/>
                <w:sz w:val="24"/>
              </w:rPr>
              <w:t xml:space="preserve"> </w:t>
            </w:r>
            <w:r w:rsidRPr="003F6298">
              <w:rPr>
                <w:sz w:val="24"/>
              </w:rPr>
              <w:t>the</w:t>
            </w:r>
            <w:r w:rsidRPr="003F6298">
              <w:rPr>
                <w:spacing w:val="-4"/>
                <w:sz w:val="24"/>
              </w:rPr>
              <w:t xml:space="preserve"> </w:t>
            </w:r>
            <w:r w:rsidRPr="003F6298">
              <w:rPr>
                <w:sz w:val="24"/>
              </w:rPr>
              <w:t>date</w:t>
            </w:r>
            <w:r w:rsidRPr="003F6298">
              <w:rPr>
                <w:spacing w:val="-3"/>
                <w:sz w:val="24"/>
              </w:rPr>
              <w:t xml:space="preserve"> </w:t>
            </w:r>
            <w:r w:rsidRPr="003F6298">
              <w:rPr>
                <w:sz w:val="24"/>
              </w:rPr>
              <w:t>of</w:t>
            </w:r>
            <w:r w:rsidRPr="003F6298">
              <w:rPr>
                <w:spacing w:val="-57"/>
                <w:sz w:val="24"/>
              </w:rPr>
              <w:t xml:space="preserve"> </w:t>
            </w:r>
            <w:r w:rsidRPr="003F6298">
              <w:rPr>
                <w:sz w:val="24"/>
              </w:rPr>
              <w:t>commissioning</w:t>
            </w:r>
          </w:p>
        </w:tc>
      </w:tr>
    </w:tbl>
    <w:p w:rsidR="00D87FBD" w:rsidRDefault="00D87FBD">
      <w:pPr>
        <w:pStyle w:val="BodyText"/>
        <w:rPr>
          <w:sz w:val="20"/>
        </w:rPr>
      </w:pPr>
    </w:p>
    <w:p w:rsidR="00D87FBD" w:rsidRDefault="004B7C91">
      <w:pPr>
        <w:pStyle w:val="BodyText"/>
        <w:spacing w:before="227" w:line="259" w:lineRule="auto"/>
        <w:ind w:left="100" w:right="539"/>
      </w:pPr>
      <w:r>
        <w:t>Note: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bill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represents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package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rooftop</w:t>
      </w:r>
      <w:r>
        <w:rPr>
          <w:spacing w:val="15"/>
        </w:rPr>
        <w:t xml:space="preserve"> </w:t>
      </w:r>
      <w:r>
        <w:t>solar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offered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consumer.</w:t>
      </w:r>
      <w:r>
        <w:rPr>
          <w:spacing w:val="-1"/>
        </w:rPr>
        <w:t xml:space="preserve"> </w:t>
      </w:r>
      <w:r>
        <w:t>For relevant specifications, refer</w:t>
      </w:r>
      <w:r>
        <w:rPr>
          <w:spacing w:val="-1"/>
        </w:rPr>
        <w:t xml:space="preserve"> </w:t>
      </w:r>
      <w:r>
        <w:t>to help document section.</w:t>
      </w:r>
    </w:p>
    <w:sectPr w:rsidR="00D8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80" w:right="9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46" w:rsidRDefault="00230746" w:rsidP="003A26DE">
      <w:r>
        <w:separator/>
      </w:r>
    </w:p>
  </w:endnote>
  <w:endnote w:type="continuationSeparator" w:id="0">
    <w:p w:rsidR="00230746" w:rsidRDefault="00230746" w:rsidP="003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E" w:rsidRDefault="003A2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E" w:rsidRPr="00C0016D" w:rsidRDefault="003A26DE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bookmarkStart w:id="0" w:name="_GoBack"/>
    <w:r w:rsidRPr="00C0016D">
      <w:rPr>
        <w:rFonts w:eastAsiaTheme="majorEastAsia"/>
      </w:rPr>
      <w:t xml:space="preserve">Simplification of procedure for installation of Roof Top Solar Power Plants    </w:t>
    </w:r>
    <w:r w:rsidRPr="00C0016D">
      <w:rPr>
        <w:rFonts w:eastAsiaTheme="majorEastAsia"/>
      </w:rPr>
      <w:tab/>
      <w:t xml:space="preserve">Page </w:t>
    </w:r>
    <w:r w:rsidRPr="00C0016D">
      <w:rPr>
        <w:rFonts w:eastAsiaTheme="minorEastAsia"/>
      </w:rPr>
      <w:fldChar w:fldCharType="begin"/>
    </w:r>
    <w:r w:rsidRPr="00C0016D">
      <w:instrText xml:space="preserve"> PAGE   \* MERGEFORMAT </w:instrText>
    </w:r>
    <w:r w:rsidRPr="00C0016D">
      <w:rPr>
        <w:rFonts w:eastAsiaTheme="minorEastAsia"/>
      </w:rPr>
      <w:fldChar w:fldCharType="separate"/>
    </w:r>
    <w:r w:rsidR="00C0016D" w:rsidRPr="00C0016D">
      <w:rPr>
        <w:rFonts w:eastAsiaTheme="majorEastAsia"/>
        <w:noProof/>
      </w:rPr>
      <w:t>1</w:t>
    </w:r>
    <w:r w:rsidRPr="00C0016D">
      <w:rPr>
        <w:rFonts w:eastAsiaTheme="majorEastAsia"/>
        <w:noProof/>
      </w:rPr>
      <w:fldChar w:fldCharType="end"/>
    </w:r>
  </w:p>
  <w:bookmarkEnd w:id="0"/>
  <w:p w:rsidR="003A26DE" w:rsidRPr="00C0016D" w:rsidRDefault="003A2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E" w:rsidRDefault="003A2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46" w:rsidRDefault="00230746" w:rsidP="003A26DE">
      <w:r>
        <w:separator/>
      </w:r>
    </w:p>
  </w:footnote>
  <w:footnote w:type="continuationSeparator" w:id="0">
    <w:p w:rsidR="00230746" w:rsidRDefault="00230746" w:rsidP="003A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E" w:rsidRDefault="003A2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E" w:rsidRDefault="003A2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E" w:rsidRDefault="003A2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7FBD"/>
    <w:rsid w:val="0018273E"/>
    <w:rsid w:val="00230746"/>
    <w:rsid w:val="003A26DE"/>
    <w:rsid w:val="003F6298"/>
    <w:rsid w:val="004B7C91"/>
    <w:rsid w:val="00507796"/>
    <w:rsid w:val="005B49D8"/>
    <w:rsid w:val="007241C9"/>
    <w:rsid w:val="00C0016D"/>
    <w:rsid w:val="00D76581"/>
    <w:rsid w:val="00D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B49D8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A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2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D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B49D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B49D8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A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2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D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B49D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 Verma</dc:creator>
  <cp:lastModifiedBy>MYS5042DTP11</cp:lastModifiedBy>
  <cp:revision>6</cp:revision>
  <dcterms:created xsi:type="dcterms:W3CDTF">2022-08-17T11:55:00Z</dcterms:created>
  <dcterms:modified xsi:type="dcterms:W3CDTF">2022-08-18T06:44:00Z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